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0" w:type="dxa"/>
        <w:tblLayout w:type="fixed"/>
        <w:tblLook w:val="04A0" w:firstRow="1" w:lastRow="0" w:firstColumn="1" w:lastColumn="0" w:noHBand="0" w:noVBand="1"/>
      </w:tblPr>
      <w:tblGrid>
        <w:gridCol w:w="1101"/>
        <w:gridCol w:w="5660"/>
        <w:gridCol w:w="10"/>
        <w:gridCol w:w="1266"/>
        <w:gridCol w:w="9"/>
        <w:gridCol w:w="1808"/>
        <w:gridCol w:w="26"/>
      </w:tblGrid>
      <w:tr w:rsidR="0097443A" w:rsidRPr="00C635EA" w:rsidTr="002B403A">
        <w:trPr>
          <w:gridAfter w:val="1"/>
          <w:wAfter w:w="26" w:type="dxa"/>
        </w:trPr>
        <w:tc>
          <w:tcPr>
            <w:tcW w:w="9854" w:type="dxa"/>
            <w:gridSpan w:val="6"/>
          </w:tcPr>
          <w:p w:rsidR="0097443A" w:rsidRPr="00C635EA" w:rsidRDefault="0097443A" w:rsidP="002B40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г</w:t>
            </w:r>
            <w:proofErr w:type="spellStart"/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рафи</w:t>
            </w:r>
            <w:proofErr w:type="spellEnd"/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гі</w:t>
            </w:r>
          </w:p>
        </w:tc>
      </w:tr>
      <w:tr w:rsidR="0097443A" w:rsidRPr="00C635EA" w:rsidTr="002B403A">
        <w:trPr>
          <w:gridAfter w:val="1"/>
          <w:wAfter w:w="26" w:type="dxa"/>
        </w:trPr>
        <w:tc>
          <w:tcPr>
            <w:tcW w:w="1101" w:type="dxa"/>
          </w:tcPr>
          <w:p w:rsidR="0097443A" w:rsidRPr="00C635EA" w:rsidRDefault="0097443A" w:rsidP="002B40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5670" w:type="dxa"/>
            <w:gridSpan w:val="2"/>
          </w:tcPr>
          <w:p w:rsidR="0097443A" w:rsidRPr="00C635EA" w:rsidRDefault="0097443A" w:rsidP="002B40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1275" w:type="dxa"/>
            <w:gridSpan w:val="2"/>
          </w:tcPr>
          <w:p w:rsidR="0097443A" w:rsidRPr="00C635EA" w:rsidRDefault="0097443A" w:rsidP="002B40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саны  </w:t>
            </w:r>
          </w:p>
        </w:tc>
        <w:tc>
          <w:tcPr>
            <w:tcW w:w="1808" w:type="dxa"/>
          </w:tcPr>
          <w:p w:rsidR="0097443A" w:rsidRPr="00C635EA" w:rsidRDefault="0097443A" w:rsidP="002B40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ды</w:t>
            </w:r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97443A" w:rsidRPr="00EF172A" w:rsidTr="002B403A">
        <w:trPr>
          <w:trHeight w:val="515"/>
        </w:trPr>
        <w:tc>
          <w:tcPr>
            <w:tcW w:w="1101" w:type="dxa"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974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Музей менеджментіндегі заманауи мәселелер </w:t>
            </w:r>
          </w:p>
        </w:tc>
        <w:tc>
          <w:tcPr>
            <w:tcW w:w="1276" w:type="dxa"/>
            <w:gridSpan w:val="2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балл</w:t>
            </w:r>
          </w:p>
        </w:tc>
      </w:tr>
      <w:tr w:rsidR="0097443A" w:rsidRPr="00EF172A" w:rsidTr="002B403A">
        <w:trPr>
          <w:trHeight w:val="248"/>
        </w:trPr>
        <w:tc>
          <w:tcPr>
            <w:tcW w:w="1101" w:type="dxa"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Семинар:1. </w:t>
            </w:r>
            <w:r w:rsidRPr="00EF172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Мұражай қорларын зерттеу</w:t>
            </w:r>
            <w:r w:rsidRPr="00EF1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97443A" w:rsidRPr="00EF172A" w:rsidRDefault="0097443A" w:rsidP="002B403A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1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Қазынасы «арыстан рок»</w:t>
            </w:r>
          </w:p>
          <w:p w:rsidR="0097443A" w:rsidRPr="00EF172A" w:rsidRDefault="0097443A" w:rsidP="002B403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EF172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Экспозиция жұмысының теориясы</w:t>
            </w:r>
          </w:p>
        </w:tc>
        <w:tc>
          <w:tcPr>
            <w:tcW w:w="1276" w:type="dxa"/>
            <w:gridSpan w:val="2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6+6 б.</w:t>
            </w:r>
          </w:p>
        </w:tc>
      </w:tr>
      <w:tr w:rsidR="0097443A" w:rsidRPr="00EF172A" w:rsidTr="002B403A">
        <w:trPr>
          <w:trHeight w:val="298"/>
        </w:trPr>
        <w:tc>
          <w:tcPr>
            <w:tcW w:w="1101" w:type="dxa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  <w:lang w:val="kk-KZ"/>
              </w:rPr>
            </w:pPr>
            <w:r w:rsidRPr="00EF172A">
              <w:rPr>
                <w:sz w:val="24"/>
                <w:szCs w:val="24"/>
                <w:lang w:val="kk-KZ"/>
              </w:rPr>
              <w:t xml:space="preserve">4. Семинар: </w:t>
            </w:r>
            <w:r w:rsidRPr="00EF172A">
              <w:rPr>
                <w:b w:val="0"/>
                <w:sz w:val="24"/>
                <w:szCs w:val="24"/>
                <w:lang w:val="kk-KZ"/>
              </w:rPr>
              <w:t>Профессионалды басқару және басшының сапасы.</w:t>
            </w:r>
          </w:p>
        </w:tc>
        <w:tc>
          <w:tcPr>
            <w:tcW w:w="1276" w:type="dxa"/>
            <w:gridSpan w:val="2"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б.</w:t>
            </w:r>
          </w:p>
        </w:tc>
      </w:tr>
      <w:tr w:rsidR="0097443A" w:rsidRPr="00EF172A" w:rsidTr="002B403A">
        <w:trPr>
          <w:trHeight w:val="244"/>
        </w:trPr>
        <w:tc>
          <w:tcPr>
            <w:tcW w:w="1101" w:type="dxa"/>
            <w:vMerge w:val="restart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дәрістер. 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Музей 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басшы: басқарудағы рөлі, 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стиль 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түрлері </w:t>
            </w:r>
          </w:p>
        </w:tc>
        <w:tc>
          <w:tcPr>
            <w:tcW w:w="1276" w:type="dxa"/>
            <w:gridSpan w:val="2"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443A" w:rsidRPr="00EF172A" w:rsidTr="002B403A">
        <w:trPr>
          <w:trHeight w:val="217"/>
        </w:trPr>
        <w:tc>
          <w:tcPr>
            <w:tcW w:w="1101" w:type="dxa"/>
            <w:vMerge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Семинар: </w:t>
            </w:r>
            <w:r w:rsidRPr="00EF1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Музей қызметіндегі коммерциялық жоспарлаудың рөлі</w:t>
            </w:r>
            <w:r w:rsidRPr="00EF1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EF17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 </w:t>
            </w:r>
          </w:p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2.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Маркетингтік жоспарлауды құрудың принциптері.</w:t>
            </w:r>
          </w:p>
        </w:tc>
        <w:tc>
          <w:tcPr>
            <w:tcW w:w="1276" w:type="dxa"/>
            <w:gridSpan w:val="2"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6+6 б.</w:t>
            </w:r>
          </w:p>
        </w:tc>
      </w:tr>
      <w:tr w:rsidR="0097443A" w:rsidRPr="00EF172A" w:rsidTr="002B403A">
        <w:trPr>
          <w:trHeight w:val="273"/>
        </w:trPr>
        <w:tc>
          <w:tcPr>
            <w:tcW w:w="1101" w:type="dxa"/>
            <w:vMerge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 Семинар: 1. Музейлік жарнама және оның ерекшеліктері.,</w:t>
            </w:r>
          </w:p>
          <w:p w:rsidR="0097443A" w:rsidRPr="00EF172A" w:rsidRDefault="0097443A" w:rsidP="002B4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Музей қызметіндегі қаржылық-экономикалық мәселелер,</w:t>
            </w:r>
          </w:p>
        </w:tc>
        <w:tc>
          <w:tcPr>
            <w:tcW w:w="1276" w:type="dxa"/>
            <w:gridSpan w:val="2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6+6 б.</w:t>
            </w:r>
          </w:p>
        </w:tc>
      </w:tr>
      <w:tr w:rsidR="0097443A" w:rsidRPr="00EF172A" w:rsidTr="002B403A">
        <w:trPr>
          <w:trHeight w:val="176"/>
        </w:trPr>
        <w:tc>
          <w:tcPr>
            <w:tcW w:w="1101" w:type="dxa"/>
            <w:vMerge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(42 б.) мен СӨЖ (58 б.) бойынша </w:t>
            </w:r>
          </w:p>
        </w:tc>
        <w:tc>
          <w:tcPr>
            <w:tcW w:w="1276" w:type="dxa"/>
            <w:gridSpan w:val="2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100 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7443A" w:rsidRPr="00EF172A" w:rsidTr="002B403A">
        <w:trPr>
          <w:trHeight w:val="298"/>
        </w:trPr>
        <w:tc>
          <w:tcPr>
            <w:tcW w:w="1101" w:type="dxa"/>
            <w:vMerge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МИДТЕРМ</w:t>
            </w:r>
          </w:p>
        </w:tc>
        <w:tc>
          <w:tcPr>
            <w:tcW w:w="1276" w:type="dxa"/>
            <w:gridSpan w:val="2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100  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7443A" w:rsidRPr="00EF172A" w:rsidTr="002B403A">
        <w:trPr>
          <w:trHeight w:val="326"/>
        </w:trPr>
        <w:tc>
          <w:tcPr>
            <w:tcW w:w="1101" w:type="dxa"/>
            <w:vMerge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EF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</w:p>
        </w:tc>
        <w:tc>
          <w:tcPr>
            <w:tcW w:w="1276" w:type="dxa"/>
            <w:gridSpan w:val="2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 балл</w:t>
            </w:r>
          </w:p>
        </w:tc>
      </w:tr>
      <w:tr w:rsidR="0097443A" w:rsidRPr="00EF172A" w:rsidTr="002B403A">
        <w:tc>
          <w:tcPr>
            <w:tcW w:w="1101" w:type="dxa"/>
            <w:vMerge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Семинар:</w:t>
            </w:r>
            <w:r w:rsidRPr="00EF1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1.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Музей қызметіндегі бюджеттік емес және басқа кіріс әкелетін қызметтер </w:t>
            </w:r>
          </w:p>
        </w:tc>
        <w:tc>
          <w:tcPr>
            <w:tcW w:w="1276" w:type="dxa"/>
            <w:gridSpan w:val="2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7443A" w:rsidRPr="00EF172A" w:rsidTr="002B403A">
        <w:tc>
          <w:tcPr>
            <w:tcW w:w="1101" w:type="dxa"/>
            <w:vMerge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10-11. Семинар: 1. Музей жұмысының тиімділік мәселелері.2. Маркетинг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- аудиториямен өзара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іс-әрекет ретінде.</w:t>
            </w:r>
          </w:p>
        </w:tc>
        <w:tc>
          <w:tcPr>
            <w:tcW w:w="1276" w:type="dxa"/>
            <w:gridSpan w:val="2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97443A" w:rsidRPr="00EF172A" w:rsidTr="002B403A">
        <w:tc>
          <w:tcPr>
            <w:tcW w:w="1101" w:type="dxa"/>
            <w:vMerge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  <w:r w:rsidRPr="00EF172A">
              <w:rPr>
                <w:color w:val="auto"/>
                <w:lang w:val="kk-KZ"/>
              </w:rPr>
              <w:t>12-13 Семинар:</w:t>
            </w:r>
            <w:r w:rsidRPr="00EF172A">
              <w:rPr>
                <w:b/>
                <w:bCs/>
                <w:color w:val="auto"/>
                <w:lang w:val="kk-KZ"/>
              </w:rPr>
              <w:t xml:space="preserve"> </w:t>
            </w:r>
            <w:r w:rsidRPr="00EF172A">
              <w:rPr>
                <w:bCs/>
                <w:color w:val="auto"/>
                <w:lang w:val="kk-KZ"/>
              </w:rPr>
              <w:t>1.</w:t>
            </w:r>
            <w:r w:rsidRPr="00EF172A">
              <w:rPr>
                <w:lang w:val="kk-KZ"/>
              </w:rPr>
              <w:t xml:space="preserve"> Музейлік бірлестік тер және оның ерекшеліктері</w:t>
            </w:r>
            <w:r w:rsidRPr="00EF172A">
              <w:rPr>
                <w:bCs/>
                <w:color w:val="auto"/>
                <w:lang w:val="kk-KZ"/>
              </w:rPr>
              <w:t>;</w:t>
            </w:r>
          </w:p>
          <w:p w:rsidR="0097443A" w:rsidRPr="00EF172A" w:rsidRDefault="0097443A" w:rsidP="002B403A">
            <w:pPr>
              <w:pStyle w:val="Default"/>
              <w:jc w:val="both"/>
              <w:rPr>
                <w:color w:val="auto"/>
                <w:lang w:val="kk-KZ"/>
              </w:rPr>
            </w:pPr>
            <w:r w:rsidRPr="00EF172A">
              <w:rPr>
                <w:bCs/>
                <w:color w:val="auto"/>
                <w:lang w:val="kk-KZ"/>
              </w:rPr>
              <w:t>2.</w:t>
            </w:r>
            <w:r w:rsidRPr="00EF172A">
              <w:rPr>
                <w:shd w:val="clear" w:color="auto" w:fill="FFFFFF"/>
                <w:lang w:val="kk-KZ"/>
              </w:rPr>
              <w:t xml:space="preserve"> </w:t>
            </w:r>
            <w:r w:rsidRPr="00EF172A">
              <w:rPr>
                <w:lang w:val="kk-KZ"/>
              </w:rPr>
              <w:t>Музей мекемесіндегі PR-технологиялар</w:t>
            </w:r>
            <w:r w:rsidRPr="00EF172A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1276" w:type="dxa"/>
            <w:gridSpan w:val="2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gridSpan w:val="3"/>
            <w:hideMark/>
          </w:tcPr>
          <w:p w:rsidR="0097443A" w:rsidRPr="00EF172A" w:rsidRDefault="0097443A" w:rsidP="002B403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12 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</w:tr>
      <w:tr w:rsidR="0097443A" w:rsidRPr="00954715" w:rsidTr="002B403A">
        <w:tc>
          <w:tcPr>
            <w:tcW w:w="1101" w:type="dxa"/>
            <w:vMerge/>
            <w:hideMark/>
          </w:tcPr>
          <w:p w:rsidR="0097443A" w:rsidRPr="00C635E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Семинар: 1. Музей қызметіндегі қаржылық саладағы заманауи технологиялар</w:t>
            </w:r>
          </w:p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2. 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Музейлердің комерциялық қызметі</w:t>
            </w:r>
            <w:r w:rsidRPr="00EF1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1276" w:type="dxa"/>
            <w:gridSpan w:val="2"/>
            <w:hideMark/>
          </w:tcPr>
          <w:p w:rsidR="0097443A" w:rsidRPr="00C635E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3"/>
            <w:hideMark/>
          </w:tcPr>
          <w:p w:rsidR="0097443A" w:rsidRPr="00C635EA" w:rsidRDefault="0097443A" w:rsidP="002B403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6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7443A" w:rsidRPr="00C635EA" w:rsidTr="002B403A">
        <w:tc>
          <w:tcPr>
            <w:tcW w:w="1101" w:type="dxa"/>
            <w:vMerge/>
            <w:hideMark/>
          </w:tcPr>
          <w:p w:rsidR="0097443A" w:rsidRPr="00C635E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EF172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Семинар: Музей ісіндегі басқару қызметі және музейлік интеграция. </w:t>
            </w:r>
          </w:p>
        </w:tc>
        <w:tc>
          <w:tcPr>
            <w:tcW w:w="1276" w:type="dxa"/>
            <w:gridSpan w:val="2"/>
            <w:hideMark/>
          </w:tcPr>
          <w:p w:rsidR="0097443A" w:rsidRPr="00C635E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3"/>
            <w:hideMark/>
          </w:tcPr>
          <w:p w:rsidR="0097443A" w:rsidRPr="00C635EA" w:rsidRDefault="0097443A" w:rsidP="002B403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6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7443A" w:rsidRPr="00C635EA" w:rsidTr="002B403A">
        <w:tc>
          <w:tcPr>
            <w:tcW w:w="1101" w:type="dxa"/>
            <w:vMerge w:val="restart"/>
          </w:tcPr>
          <w:p w:rsidR="0097443A" w:rsidRPr="00C635EA" w:rsidRDefault="0097443A" w:rsidP="002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5660" w:type="dxa"/>
            <w:hideMark/>
          </w:tcPr>
          <w:p w:rsidR="0097443A" w:rsidRPr="00C635EA" w:rsidRDefault="0097443A" w:rsidP="002B40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(48 б.) мен МӨЖ ( 52) бойынша </w:t>
            </w:r>
          </w:p>
        </w:tc>
        <w:tc>
          <w:tcPr>
            <w:tcW w:w="1276" w:type="dxa"/>
            <w:gridSpan w:val="2"/>
          </w:tcPr>
          <w:p w:rsidR="0097443A" w:rsidRPr="00C635EA" w:rsidRDefault="0097443A" w:rsidP="002B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hideMark/>
          </w:tcPr>
          <w:p w:rsidR="0097443A" w:rsidRPr="00C635EA" w:rsidRDefault="0097443A" w:rsidP="002B40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100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7443A" w:rsidRPr="00C635EA" w:rsidTr="002B403A">
        <w:tc>
          <w:tcPr>
            <w:tcW w:w="1101" w:type="dxa"/>
            <w:vMerge/>
            <w:hideMark/>
          </w:tcPr>
          <w:p w:rsidR="0097443A" w:rsidRPr="00C635E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97443A" w:rsidRPr="00C635EA" w:rsidRDefault="0097443A" w:rsidP="002B40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Аралық бақылау </w:t>
            </w:r>
          </w:p>
        </w:tc>
        <w:tc>
          <w:tcPr>
            <w:tcW w:w="1276" w:type="dxa"/>
            <w:gridSpan w:val="2"/>
          </w:tcPr>
          <w:p w:rsidR="0097443A" w:rsidRPr="00C635EA" w:rsidRDefault="0097443A" w:rsidP="002B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hideMark/>
          </w:tcPr>
          <w:p w:rsidR="0097443A" w:rsidRPr="00C635EA" w:rsidRDefault="0097443A" w:rsidP="002B40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7443A" w:rsidRPr="00C635EA" w:rsidTr="002B403A">
        <w:tc>
          <w:tcPr>
            <w:tcW w:w="1101" w:type="dxa"/>
            <w:vMerge/>
          </w:tcPr>
          <w:p w:rsidR="0097443A" w:rsidRPr="00C635EA" w:rsidRDefault="0097443A" w:rsidP="002B4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</w:tcPr>
          <w:p w:rsidR="0097443A" w:rsidRPr="00C635EA" w:rsidRDefault="0097443A" w:rsidP="002B40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276" w:type="dxa"/>
            <w:gridSpan w:val="2"/>
          </w:tcPr>
          <w:p w:rsidR="0097443A" w:rsidRPr="00C635EA" w:rsidRDefault="0097443A" w:rsidP="002B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97443A" w:rsidRPr="00C635EA" w:rsidRDefault="0097443A" w:rsidP="002B403A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      100</w:t>
            </w:r>
          </w:p>
        </w:tc>
      </w:tr>
    </w:tbl>
    <w:p w:rsidR="0097443A" w:rsidRDefault="0097443A" w:rsidP="0097443A"/>
    <w:p w:rsidR="0097443A" w:rsidRDefault="0097443A" w:rsidP="0097443A"/>
    <w:p w:rsidR="00817332" w:rsidRDefault="00817332"/>
    <w:sectPr w:rsidR="00817332" w:rsidSect="0080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A6EF0"/>
    <w:multiLevelType w:val="hybridMultilevel"/>
    <w:tmpl w:val="99BA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3A"/>
    <w:rsid w:val="00817332"/>
    <w:rsid w:val="009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2E6F"/>
  <w15:chartTrackingRefBased/>
  <w15:docId w15:val="{E949D692-345C-481D-9620-3FA5C2C1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3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74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4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744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97443A"/>
  </w:style>
  <w:style w:type="paragraph" w:styleId="a4">
    <w:name w:val="List Paragraph"/>
    <w:basedOn w:val="a"/>
    <w:uiPriority w:val="34"/>
    <w:qFormat/>
    <w:rsid w:val="009744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74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44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74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pigraph">
    <w:name w:val="Epigraph"/>
    <w:uiPriority w:val="99"/>
    <w:rsid w:val="0097443A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2020-10-28T03:24:00Z</dcterms:created>
  <dcterms:modified xsi:type="dcterms:W3CDTF">2020-10-28T03:31:00Z</dcterms:modified>
</cp:coreProperties>
</file>